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36F" w:rsidRPr="00535530" w:rsidRDefault="005E336F" w:rsidP="005E336F">
      <w:pPr>
        <w:jc w:val="center"/>
        <w:rPr>
          <w:b/>
          <w:sz w:val="32"/>
          <w:szCs w:val="32"/>
        </w:rPr>
      </w:pPr>
      <w:r w:rsidRPr="00535530">
        <w:rPr>
          <w:b/>
          <w:sz w:val="32"/>
          <w:szCs w:val="32"/>
        </w:rPr>
        <w:t>TOPLUMA HİZMET UYGULAMALARI DERSİ</w:t>
      </w:r>
    </w:p>
    <w:p w:rsidR="004F4AAB" w:rsidRDefault="00A70492" w:rsidP="005E336F">
      <w:pPr>
        <w:jc w:val="center"/>
        <w:rPr>
          <w:b/>
          <w:sz w:val="32"/>
          <w:szCs w:val="32"/>
        </w:rPr>
      </w:pPr>
      <w:r>
        <w:rPr>
          <w:b/>
          <w:sz w:val="32"/>
          <w:szCs w:val="32"/>
        </w:rPr>
        <w:t>ETKİNLİK RAPORU</w:t>
      </w:r>
    </w:p>
    <w:p w:rsidR="005E336F" w:rsidRDefault="005E336F" w:rsidP="005E336F">
      <w:pPr>
        <w:rPr>
          <w:b/>
          <w:sz w:val="32"/>
          <w:szCs w:val="32"/>
        </w:rPr>
      </w:pPr>
    </w:p>
    <w:p w:rsidR="005E336F" w:rsidRDefault="005E336F" w:rsidP="005E336F">
      <w:pPr>
        <w:rPr>
          <w:sz w:val="28"/>
          <w:szCs w:val="28"/>
        </w:rPr>
      </w:pPr>
      <w:r>
        <w:rPr>
          <w:b/>
          <w:sz w:val="28"/>
          <w:szCs w:val="28"/>
        </w:rPr>
        <w:t xml:space="preserve">Öğretmen Adayının </w:t>
      </w:r>
      <w:r w:rsidRPr="00535530">
        <w:rPr>
          <w:b/>
          <w:sz w:val="28"/>
          <w:szCs w:val="28"/>
        </w:rPr>
        <w:t>Adı Soyadı:</w:t>
      </w:r>
      <w:r w:rsidRPr="00535530">
        <w:rPr>
          <w:sz w:val="28"/>
          <w:szCs w:val="28"/>
        </w:rPr>
        <w:t xml:space="preserve"> </w:t>
      </w:r>
    </w:p>
    <w:p w:rsidR="005E336F" w:rsidRPr="00F66616" w:rsidRDefault="005E336F" w:rsidP="005E336F">
      <w:pPr>
        <w:rPr>
          <w:b/>
          <w:sz w:val="28"/>
          <w:szCs w:val="28"/>
        </w:rPr>
      </w:pPr>
      <w:r w:rsidRPr="00F66616">
        <w:rPr>
          <w:b/>
          <w:sz w:val="28"/>
          <w:szCs w:val="28"/>
        </w:rPr>
        <w:t xml:space="preserve">Uygulama </w:t>
      </w:r>
      <w:proofErr w:type="gramStart"/>
      <w:r w:rsidRPr="00F66616">
        <w:rPr>
          <w:b/>
          <w:sz w:val="28"/>
          <w:szCs w:val="28"/>
        </w:rPr>
        <w:t>Okulu</w:t>
      </w:r>
      <w:r>
        <w:rPr>
          <w:b/>
          <w:sz w:val="28"/>
          <w:szCs w:val="28"/>
        </w:rPr>
        <w:t>:</w:t>
      </w:r>
      <w:r w:rsidRPr="00F66616">
        <w:rPr>
          <w:sz w:val="28"/>
          <w:szCs w:val="28"/>
        </w:rPr>
        <w:t>Mevlana</w:t>
      </w:r>
      <w:proofErr w:type="gramEnd"/>
      <w:r w:rsidRPr="00F66616">
        <w:rPr>
          <w:sz w:val="28"/>
          <w:szCs w:val="28"/>
        </w:rPr>
        <w:t xml:space="preserve"> Anaokulu</w:t>
      </w:r>
    </w:p>
    <w:p w:rsidR="005E336F" w:rsidRPr="00535530" w:rsidRDefault="005E336F" w:rsidP="005E336F">
      <w:pPr>
        <w:rPr>
          <w:sz w:val="28"/>
          <w:szCs w:val="28"/>
        </w:rPr>
      </w:pPr>
      <w:r w:rsidRPr="00535530">
        <w:rPr>
          <w:b/>
          <w:sz w:val="28"/>
          <w:szCs w:val="28"/>
        </w:rPr>
        <w:t>Rehber Öğretmen:</w:t>
      </w:r>
      <w:r w:rsidRPr="00535530">
        <w:rPr>
          <w:sz w:val="28"/>
          <w:szCs w:val="28"/>
        </w:rPr>
        <w:t xml:space="preserve"> </w:t>
      </w:r>
      <w:r>
        <w:rPr>
          <w:sz w:val="28"/>
          <w:szCs w:val="28"/>
        </w:rPr>
        <w:t>Tuğba Yılmaz</w:t>
      </w:r>
    </w:p>
    <w:p w:rsidR="005E336F" w:rsidRPr="00535530" w:rsidRDefault="005E336F" w:rsidP="005E336F">
      <w:pPr>
        <w:rPr>
          <w:sz w:val="28"/>
          <w:szCs w:val="28"/>
        </w:rPr>
      </w:pPr>
      <w:r w:rsidRPr="00535530">
        <w:rPr>
          <w:b/>
          <w:sz w:val="28"/>
          <w:szCs w:val="28"/>
        </w:rPr>
        <w:t>Etkinlik Adı:</w:t>
      </w:r>
      <w:r>
        <w:rPr>
          <w:sz w:val="28"/>
          <w:szCs w:val="28"/>
        </w:rPr>
        <w:t xml:space="preserve"> Kitap Toplama Etkinliği</w:t>
      </w:r>
    </w:p>
    <w:p w:rsidR="005E336F" w:rsidRDefault="005E336F" w:rsidP="005E336F">
      <w:pPr>
        <w:rPr>
          <w:sz w:val="28"/>
          <w:szCs w:val="28"/>
        </w:rPr>
      </w:pPr>
      <w:r w:rsidRPr="00535530">
        <w:rPr>
          <w:b/>
          <w:sz w:val="28"/>
          <w:szCs w:val="28"/>
        </w:rPr>
        <w:t>Etkinlik Tarihi:</w:t>
      </w:r>
      <w:r>
        <w:rPr>
          <w:b/>
          <w:sz w:val="28"/>
          <w:szCs w:val="28"/>
        </w:rPr>
        <w:t xml:space="preserve"> </w:t>
      </w:r>
      <w:proofErr w:type="gramStart"/>
      <w:r>
        <w:rPr>
          <w:sz w:val="28"/>
          <w:szCs w:val="28"/>
        </w:rPr>
        <w:t>22</w:t>
      </w:r>
      <w:r w:rsidRPr="00F66616">
        <w:rPr>
          <w:sz w:val="28"/>
          <w:szCs w:val="28"/>
        </w:rPr>
        <w:t>/04/2013</w:t>
      </w:r>
      <w:proofErr w:type="gramEnd"/>
    </w:p>
    <w:p w:rsidR="005E336F" w:rsidRPr="005E336F" w:rsidRDefault="005E336F" w:rsidP="005E336F">
      <w:pPr>
        <w:rPr>
          <w:b/>
          <w:sz w:val="28"/>
          <w:szCs w:val="28"/>
        </w:rPr>
      </w:pPr>
    </w:p>
    <w:p w:rsidR="005E336F" w:rsidRPr="009A31A6" w:rsidRDefault="005E336F" w:rsidP="005E336F">
      <w:pPr>
        <w:rPr>
          <w:b/>
          <w:sz w:val="24"/>
          <w:szCs w:val="24"/>
        </w:rPr>
      </w:pPr>
      <w:r w:rsidRPr="009A31A6">
        <w:rPr>
          <w:b/>
          <w:sz w:val="24"/>
          <w:szCs w:val="24"/>
        </w:rPr>
        <w:t>ETKİNLİĞİN AMACI</w:t>
      </w:r>
    </w:p>
    <w:p w:rsidR="005E336F" w:rsidRPr="009A31A6" w:rsidRDefault="005E336F" w:rsidP="005E336F">
      <w:pPr>
        <w:rPr>
          <w:sz w:val="24"/>
          <w:szCs w:val="24"/>
        </w:rPr>
      </w:pPr>
      <w:r w:rsidRPr="009A31A6">
        <w:rPr>
          <w:sz w:val="24"/>
          <w:szCs w:val="24"/>
        </w:rPr>
        <w:t xml:space="preserve">- Okulöncesi çocuklarında; yardımlaşma, paylaşma, sorumluluk duygularını geliştirmek. </w:t>
      </w:r>
      <w:proofErr w:type="gramStart"/>
      <w:r w:rsidRPr="009A31A6">
        <w:rPr>
          <w:sz w:val="24"/>
          <w:szCs w:val="24"/>
        </w:rPr>
        <w:t>Maddi durumu yetersiz olan okulların ve bireylerin kitaplara ulaşmasını sağlamak.</w:t>
      </w:r>
      <w:proofErr w:type="gramEnd"/>
    </w:p>
    <w:p w:rsidR="005E336F" w:rsidRDefault="005E336F" w:rsidP="005E336F">
      <w:pPr>
        <w:rPr>
          <w:sz w:val="24"/>
          <w:szCs w:val="24"/>
        </w:rPr>
      </w:pPr>
      <w:r w:rsidRPr="009A31A6">
        <w:rPr>
          <w:sz w:val="24"/>
          <w:szCs w:val="24"/>
        </w:rPr>
        <w:t>- Kitap yardımı bulunacak durumda olanlara sorumluluk duygusunu hatırlatmak ve geliştirmek.</w:t>
      </w:r>
      <w:r w:rsidRPr="009A31A6">
        <w:rPr>
          <w:sz w:val="24"/>
          <w:szCs w:val="24"/>
        </w:rPr>
        <w:br/>
        <w:t>- Eğitim kurumları aracılığıyla halkı kitap toplama ve benzeri etkinlikler konusunda bilinçlendirmek.</w:t>
      </w:r>
    </w:p>
    <w:p w:rsidR="000F170E" w:rsidRPr="000F170E" w:rsidRDefault="000F170E" w:rsidP="005E336F">
      <w:pPr>
        <w:rPr>
          <w:sz w:val="24"/>
          <w:szCs w:val="24"/>
        </w:rPr>
      </w:pPr>
    </w:p>
    <w:p w:rsidR="005E336F" w:rsidRPr="009A31A6" w:rsidRDefault="005E336F" w:rsidP="005E336F">
      <w:pPr>
        <w:rPr>
          <w:b/>
          <w:sz w:val="24"/>
          <w:szCs w:val="24"/>
        </w:rPr>
      </w:pPr>
      <w:r w:rsidRPr="009A31A6">
        <w:rPr>
          <w:b/>
          <w:sz w:val="24"/>
          <w:szCs w:val="24"/>
        </w:rPr>
        <w:t>ETKİNLİĞİ UYGULAMA SÜRECİNDE İZLENECEK YOL</w:t>
      </w:r>
    </w:p>
    <w:p w:rsidR="00BC6A97" w:rsidRPr="009A31A6" w:rsidRDefault="005E336F" w:rsidP="005E336F">
      <w:pPr>
        <w:rPr>
          <w:sz w:val="24"/>
          <w:szCs w:val="24"/>
        </w:rPr>
      </w:pPr>
      <w:r w:rsidRPr="009A31A6">
        <w:rPr>
          <w:sz w:val="24"/>
          <w:szCs w:val="24"/>
        </w:rPr>
        <w:t xml:space="preserve">Okulöncesi dönemi çocuklarının kitap toplama vb. gibi sosyal projeler ile sorumluluk duyguları, başkalarına yardım edebilme ve </w:t>
      </w:r>
      <w:proofErr w:type="gramStart"/>
      <w:r w:rsidRPr="009A31A6">
        <w:rPr>
          <w:sz w:val="24"/>
          <w:szCs w:val="24"/>
        </w:rPr>
        <w:t>paylaşma,merhamet</w:t>
      </w:r>
      <w:proofErr w:type="gramEnd"/>
      <w:r w:rsidRPr="009A31A6">
        <w:rPr>
          <w:sz w:val="24"/>
          <w:szCs w:val="24"/>
        </w:rPr>
        <w:t xml:space="preserve"> gibi başlıca insani ve vicdani duygularını geliştirir. Bu tür etkinlikler sayesinde kendilerini ve çevreyi </w:t>
      </w:r>
      <w:proofErr w:type="gramStart"/>
      <w:r w:rsidRPr="009A31A6">
        <w:rPr>
          <w:sz w:val="24"/>
          <w:szCs w:val="24"/>
        </w:rPr>
        <w:t>tanırlar.Kitap</w:t>
      </w:r>
      <w:proofErr w:type="gramEnd"/>
      <w:r w:rsidRPr="009A31A6">
        <w:rPr>
          <w:sz w:val="24"/>
          <w:szCs w:val="24"/>
        </w:rPr>
        <w:t xml:space="preserve"> toplama etkinliği ile amacımız çocukların kitapların değerini ve yararlarını anlamalarını sağlamak. Çevrelerine olumlu tutum, davranış ve alışkanlık geliştirmeleri için eğitim kurumlarında bu tür çalışmalardan </w:t>
      </w:r>
      <w:proofErr w:type="gramStart"/>
      <w:r w:rsidRPr="009A31A6">
        <w:rPr>
          <w:sz w:val="24"/>
          <w:szCs w:val="24"/>
        </w:rPr>
        <w:t>yararlanılır.Bizde</w:t>
      </w:r>
      <w:proofErr w:type="gramEnd"/>
      <w:r w:rsidRPr="009A31A6">
        <w:rPr>
          <w:sz w:val="24"/>
          <w:szCs w:val="24"/>
        </w:rPr>
        <w:t xml:space="preserve"> kitap toplama ile bireylere katkıda bulunmak için öğrenciler ve bazı okullar ile işbirliği içerisinde kitap toplama kampanyası düzenliyoruz.Ayrıca bu çalışma ile sadece çocuklarda </w:t>
      </w:r>
      <w:r w:rsidR="00BC6A97" w:rsidRPr="009A31A6">
        <w:rPr>
          <w:sz w:val="24"/>
          <w:szCs w:val="24"/>
        </w:rPr>
        <w:t xml:space="preserve">değil ebeveynlerde de kitaplara karşı </w:t>
      </w:r>
      <w:proofErr w:type="spellStart"/>
      <w:r w:rsidR="00BC6A97" w:rsidRPr="009A31A6">
        <w:rPr>
          <w:sz w:val="24"/>
          <w:szCs w:val="24"/>
        </w:rPr>
        <w:t>farkındalık</w:t>
      </w:r>
      <w:proofErr w:type="spellEnd"/>
      <w:r w:rsidR="00BC6A97" w:rsidRPr="009A31A6">
        <w:rPr>
          <w:sz w:val="24"/>
          <w:szCs w:val="24"/>
        </w:rPr>
        <w:t xml:space="preserve"> yaratarak okuyan bir toplum temeli oluşturmak amaçlanmıştır.</w:t>
      </w:r>
    </w:p>
    <w:p w:rsidR="00BC6A97" w:rsidRPr="009A31A6" w:rsidRDefault="00BC6A97" w:rsidP="005E336F">
      <w:pPr>
        <w:rPr>
          <w:b/>
          <w:sz w:val="24"/>
          <w:szCs w:val="24"/>
        </w:rPr>
      </w:pPr>
    </w:p>
    <w:p w:rsidR="009A31A6" w:rsidRDefault="009A31A6" w:rsidP="00BC6A97">
      <w:pPr>
        <w:rPr>
          <w:b/>
          <w:sz w:val="24"/>
          <w:szCs w:val="24"/>
        </w:rPr>
      </w:pPr>
    </w:p>
    <w:p w:rsidR="00BC6A97" w:rsidRPr="009A31A6" w:rsidRDefault="00BC6A97" w:rsidP="00BC6A97">
      <w:pPr>
        <w:rPr>
          <w:b/>
          <w:sz w:val="24"/>
          <w:szCs w:val="24"/>
        </w:rPr>
      </w:pPr>
      <w:r w:rsidRPr="009A31A6">
        <w:rPr>
          <w:b/>
          <w:sz w:val="24"/>
          <w:szCs w:val="24"/>
        </w:rPr>
        <w:lastRenderedPageBreak/>
        <w:t>ETKİNLİĞE KATILACAK GRUBUN ÖZELLİKLERİ</w:t>
      </w:r>
    </w:p>
    <w:p w:rsidR="000F170E" w:rsidRDefault="00BC6A97" w:rsidP="00BC6A97">
      <w:pPr>
        <w:rPr>
          <w:b/>
          <w:sz w:val="24"/>
          <w:szCs w:val="24"/>
        </w:rPr>
      </w:pPr>
      <w:r w:rsidRPr="009A31A6">
        <w:rPr>
          <w:sz w:val="24"/>
          <w:szCs w:val="24"/>
        </w:rPr>
        <w:t>Etkinliğimizi 48-60 ay aralığında eğitim öğretim veren bir ilköğretim okulunda gerçekleştireceğiz.</w:t>
      </w:r>
      <w:r w:rsidRPr="009A31A6">
        <w:rPr>
          <w:sz w:val="24"/>
          <w:szCs w:val="24"/>
        </w:rPr>
        <w:br/>
      </w:r>
    </w:p>
    <w:p w:rsidR="00BC6A97" w:rsidRPr="009A31A6" w:rsidRDefault="00BC6A97" w:rsidP="00BC6A97">
      <w:pPr>
        <w:rPr>
          <w:b/>
          <w:sz w:val="24"/>
          <w:szCs w:val="24"/>
        </w:rPr>
      </w:pPr>
      <w:r w:rsidRPr="009A31A6">
        <w:rPr>
          <w:b/>
          <w:sz w:val="24"/>
          <w:szCs w:val="24"/>
        </w:rPr>
        <w:t>Okul çağı çocuğun gelişim özellikleri:</w:t>
      </w:r>
    </w:p>
    <w:p w:rsidR="00BC6A97" w:rsidRPr="009A31A6" w:rsidRDefault="00BC6A97" w:rsidP="00BC6A97">
      <w:pPr>
        <w:pStyle w:val="ListeParagraf"/>
        <w:numPr>
          <w:ilvl w:val="0"/>
          <w:numId w:val="1"/>
        </w:numPr>
        <w:rPr>
          <w:b/>
          <w:sz w:val="24"/>
          <w:szCs w:val="24"/>
        </w:rPr>
      </w:pPr>
      <w:r w:rsidRPr="009A31A6">
        <w:rPr>
          <w:b/>
          <w:sz w:val="24"/>
          <w:szCs w:val="24"/>
        </w:rPr>
        <w:t>Fizik</w:t>
      </w:r>
      <w:r w:rsidR="009A31A6">
        <w:rPr>
          <w:b/>
          <w:sz w:val="24"/>
          <w:szCs w:val="24"/>
        </w:rPr>
        <w:t>sel Büyüme ve Gelişim</w:t>
      </w:r>
      <w:r w:rsidRPr="009A31A6">
        <w:rPr>
          <w:b/>
          <w:sz w:val="24"/>
          <w:szCs w:val="24"/>
        </w:rPr>
        <w:t>;</w:t>
      </w:r>
    </w:p>
    <w:p w:rsidR="00BC6A97" w:rsidRPr="009A31A6" w:rsidRDefault="00BC6A97" w:rsidP="00BC6A97">
      <w:pPr>
        <w:pStyle w:val="ListeParagraf"/>
        <w:rPr>
          <w:b/>
          <w:sz w:val="24"/>
          <w:szCs w:val="24"/>
        </w:rPr>
      </w:pPr>
      <w:r w:rsidRPr="009A31A6">
        <w:rPr>
          <w:rFonts w:cs="Arial"/>
          <w:sz w:val="24"/>
          <w:szCs w:val="24"/>
        </w:rPr>
        <w:t xml:space="preserve">Okul öncesi dönemde bedensel gelişme hızı, bebeklik dönemine oranla yavaşlar. Yaşamın ilk ve üçüncü yılları arasındaki büyüme ve beşinci yılları arasındaki büyümenin yaklaşık iki katıdır. Üç yaşlarında kızlar ortalama 94 cm. uzunluğunda ve13 kg ağırlığındadırlar. Altı yaşlarına geldiklerinde 115 cm’ </w:t>
      </w:r>
      <w:proofErr w:type="spellStart"/>
      <w:r w:rsidRPr="009A31A6">
        <w:rPr>
          <w:rFonts w:cs="Arial"/>
          <w:sz w:val="24"/>
          <w:szCs w:val="24"/>
        </w:rPr>
        <w:t>yi</w:t>
      </w:r>
      <w:proofErr w:type="spellEnd"/>
      <w:r w:rsidRPr="009A31A6">
        <w:rPr>
          <w:rFonts w:cs="Arial"/>
          <w:sz w:val="24"/>
          <w:szCs w:val="24"/>
        </w:rPr>
        <w:t xml:space="preserve">, ağırlıkları ise 15 </w:t>
      </w:r>
      <w:proofErr w:type="spellStart"/>
      <w:r w:rsidRPr="009A31A6">
        <w:rPr>
          <w:rFonts w:cs="Arial"/>
          <w:sz w:val="24"/>
          <w:szCs w:val="24"/>
        </w:rPr>
        <w:t>kg’ı</w:t>
      </w:r>
      <w:proofErr w:type="spellEnd"/>
      <w:r w:rsidRPr="009A31A6">
        <w:rPr>
          <w:rFonts w:cs="Arial"/>
          <w:sz w:val="24"/>
          <w:szCs w:val="24"/>
        </w:rPr>
        <w:t xml:space="preserve"> bulur. Erkek çocuklar ise kızlardan biraz daha uzun ve ağırdırlar. Çocuklar altı yaşına geldiklerinde, doğum ağırlığının ortalama yedi katına ulaşırlar.</w:t>
      </w:r>
      <w:r w:rsidRPr="009A31A6">
        <w:rPr>
          <w:rFonts w:cs="Arial"/>
          <w:sz w:val="24"/>
          <w:szCs w:val="24"/>
        </w:rPr>
        <w:br/>
        <w:t xml:space="preserve">Okul öncesi dönemde beden orantılarında değişiklikler göze çarpar. İki </w:t>
      </w:r>
      <w:proofErr w:type="gramStart"/>
      <w:r w:rsidRPr="009A31A6">
        <w:rPr>
          <w:rFonts w:cs="Arial"/>
          <w:sz w:val="24"/>
          <w:szCs w:val="24"/>
        </w:rPr>
        <w:t>yaşlarında,toplam</w:t>
      </w:r>
      <w:proofErr w:type="gramEnd"/>
      <w:r w:rsidRPr="009A31A6">
        <w:rPr>
          <w:rFonts w:cs="Arial"/>
          <w:sz w:val="24"/>
          <w:szCs w:val="24"/>
        </w:rPr>
        <w:t xml:space="preserve"> vücudun yaklaşık dörtte birini kapsar; beş buçuk yaşında bu oran altı da bire düşerek, çocuk bebeklik görünümden uzaklaşmaya başlar. Altı yaşına varıldığında ise organların birbirleriyle orantıları, bir yetişkininkini andırmaya başlar.</w:t>
      </w:r>
      <w:r w:rsidRPr="009A31A6">
        <w:rPr>
          <w:rFonts w:cs="Arial"/>
          <w:sz w:val="24"/>
          <w:szCs w:val="24"/>
        </w:rPr>
        <w:br/>
        <w:t>Boy ve kilo artışının, beden orantılarındaki değişikliğinin yanında, okul öncesi dönemde başka fiziksel değişikliğin yanı sıra, okul öncesi döneminde başka fiziksel değişikliklerde göze çarpmaya başlar.</w:t>
      </w:r>
    </w:p>
    <w:p w:rsidR="00BC6A97" w:rsidRPr="009A31A6" w:rsidRDefault="00BC6A97" w:rsidP="00BC6A97">
      <w:pPr>
        <w:pStyle w:val="ListeParagraf"/>
        <w:rPr>
          <w:b/>
          <w:sz w:val="24"/>
          <w:szCs w:val="24"/>
        </w:rPr>
      </w:pPr>
    </w:p>
    <w:p w:rsidR="00BC6A97" w:rsidRPr="009A31A6" w:rsidRDefault="009A31A6" w:rsidP="00BC6A97">
      <w:pPr>
        <w:pStyle w:val="ListeParagraf"/>
        <w:numPr>
          <w:ilvl w:val="0"/>
          <w:numId w:val="1"/>
        </w:numPr>
        <w:rPr>
          <w:b/>
          <w:sz w:val="24"/>
          <w:szCs w:val="24"/>
        </w:rPr>
      </w:pPr>
      <w:r>
        <w:rPr>
          <w:b/>
          <w:sz w:val="24"/>
          <w:szCs w:val="24"/>
        </w:rPr>
        <w:t>Zihinsel Gelişim</w:t>
      </w:r>
      <w:r w:rsidR="00BC6A97" w:rsidRPr="009A31A6">
        <w:rPr>
          <w:b/>
          <w:sz w:val="24"/>
          <w:szCs w:val="24"/>
        </w:rPr>
        <w:t>;</w:t>
      </w:r>
    </w:p>
    <w:p w:rsidR="00BC6A97" w:rsidRDefault="00BC6A97" w:rsidP="00BC6A97">
      <w:pPr>
        <w:pStyle w:val="ListeParagraf"/>
        <w:rPr>
          <w:sz w:val="24"/>
          <w:szCs w:val="24"/>
        </w:rPr>
      </w:pPr>
      <w:r w:rsidRPr="009A31A6">
        <w:rPr>
          <w:sz w:val="24"/>
          <w:szCs w:val="24"/>
        </w:rPr>
        <w:t>Bebeklik dönemi, bebeğin nesne sürekliliğini kazandığını yaklaşık 24 ay civarında biter ve ardından 6 yaşına kadar sürecek olan ilk çocukluk dönemi denen okul öncesi dönme başlar. Bu dönem bebeklik döneminin ötesinde önemli bir adımdır çünkü artık çocuk sadece hareketlerle, hissederek ve yaparak değil, sembollerle düşünür ve hareketlerine bunu yansıtarak öğrenir. Sembol: Kişinin bilinçli veya bilinçsizce anlam keşfettiği zihinsel bir tasvirdir. Semboller; nesneler, olaylar, kişiler gerçekte önümüzde olmasa bile onlar hakkında düşünmemizi sağlar. En önemli sembol ve belki de düşünme için en önemli olanı ilk önce konuşulan ve sonra da yazılan kelimedir. Nesneler için semboller bilmek onlar hakkında düşünebilmeye, niteliklerini birleştirip onları hatırlamaya ve diğer insanlarla onlar hakkında konuşabilmeye yardım eder. Çocuklar 2 yaşından itibaren zihinsel sembolleri kullanarak şu anda var olmayan nesne, olay ve insanlar hakkında düşünebilirler. Sembolik düşünme gerçek anlamda 2 ve 6 yaş arasında gelişir ve ancak bu dönemde tam anlamıyla sembolik düşünmeden bahsedilebilir.</w:t>
      </w:r>
    </w:p>
    <w:p w:rsidR="009A31A6" w:rsidRDefault="009A31A6" w:rsidP="00BC6A97">
      <w:pPr>
        <w:pStyle w:val="ListeParagraf"/>
        <w:rPr>
          <w:sz w:val="24"/>
          <w:szCs w:val="24"/>
        </w:rPr>
      </w:pPr>
    </w:p>
    <w:p w:rsidR="000F170E" w:rsidRDefault="000F170E" w:rsidP="00BC6A97">
      <w:pPr>
        <w:pStyle w:val="ListeParagraf"/>
        <w:rPr>
          <w:sz w:val="24"/>
          <w:szCs w:val="24"/>
        </w:rPr>
      </w:pPr>
    </w:p>
    <w:p w:rsidR="000F170E" w:rsidRDefault="000F170E" w:rsidP="00BC6A97">
      <w:pPr>
        <w:pStyle w:val="ListeParagraf"/>
        <w:rPr>
          <w:sz w:val="24"/>
          <w:szCs w:val="24"/>
        </w:rPr>
      </w:pPr>
    </w:p>
    <w:p w:rsidR="000F170E" w:rsidRPr="009A31A6" w:rsidRDefault="000F170E" w:rsidP="00BC6A97">
      <w:pPr>
        <w:pStyle w:val="ListeParagraf"/>
        <w:rPr>
          <w:sz w:val="24"/>
          <w:szCs w:val="24"/>
        </w:rPr>
      </w:pPr>
    </w:p>
    <w:p w:rsidR="00BC6A97" w:rsidRPr="009A31A6" w:rsidRDefault="00BC6A97" w:rsidP="00BC6A97">
      <w:pPr>
        <w:pStyle w:val="ListeParagraf"/>
        <w:numPr>
          <w:ilvl w:val="0"/>
          <w:numId w:val="1"/>
        </w:numPr>
        <w:rPr>
          <w:b/>
          <w:sz w:val="24"/>
          <w:szCs w:val="24"/>
        </w:rPr>
      </w:pPr>
      <w:r w:rsidRPr="009A31A6">
        <w:rPr>
          <w:b/>
          <w:sz w:val="24"/>
          <w:szCs w:val="24"/>
        </w:rPr>
        <w:lastRenderedPageBreak/>
        <w:t xml:space="preserve">Ahlak ve </w:t>
      </w:r>
      <w:r w:rsidR="009A31A6">
        <w:rPr>
          <w:b/>
          <w:sz w:val="24"/>
          <w:szCs w:val="24"/>
        </w:rPr>
        <w:t>Benlik Gelişim</w:t>
      </w:r>
      <w:r w:rsidRPr="009A31A6">
        <w:rPr>
          <w:b/>
          <w:sz w:val="24"/>
          <w:szCs w:val="24"/>
        </w:rPr>
        <w:t>;</w:t>
      </w:r>
    </w:p>
    <w:p w:rsidR="009A31A6" w:rsidRPr="009A31A6" w:rsidRDefault="00BC6A97" w:rsidP="00BC6A97">
      <w:pPr>
        <w:shd w:val="clear" w:color="auto" w:fill="FFFFFF"/>
        <w:spacing w:beforeAutospacing="1" w:after="100" w:afterAutospacing="1" w:line="240" w:lineRule="auto"/>
        <w:ind w:left="360"/>
        <w:rPr>
          <w:rFonts w:eastAsia="Times New Roman" w:cs="Tahoma"/>
          <w:color w:val="000000" w:themeColor="text1"/>
          <w:sz w:val="24"/>
          <w:szCs w:val="24"/>
          <w:lang w:eastAsia="tr-TR"/>
        </w:rPr>
      </w:pPr>
      <w:r w:rsidRPr="00BC6A97">
        <w:rPr>
          <w:rFonts w:eastAsia="Times New Roman" w:cs="Tahoma"/>
          <w:color w:val="000000" w:themeColor="text1"/>
          <w:sz w:val="24"/>
          <w:szCs w:val="24"/>
          <w:lang w:eastAsia="tr-TR"/>
        </w:rPr>
        <w:t xml:space="preserve">Ahlak, toplumun kanun ve kurallarına uygunluk olarak tanımlanmaktadır. </w:t>
      </w:r>
    </w:p>
    <w:p w:rsidR="00BC6A97" w:rsidRDefault="00BC6A97" w:rsidP="00BC6A97">
      <w:pPr>
        <w:shd w:val="clear" w:color="auto" w:fill="FFFFFF"/>
        <w:spacing w:beforeAutospacing="1" w:after="100" w:afterAutospacing="1" w:line="240" w:lineRule="auto"/>
        <w:ind w:left="360"/>
        <w:rPr>
          <w:rFonts w:eastAsia="Times New Roman" w:cs="Tahoma"/>
          <w:color w:val="000000" w:themeColor="text1"/>
          <w:sz w:val="24"/>
          <w:szCs w:val="24"/>
          <w:lang w:eastAsia="tr-TR"/>
        </w:rPr>
      </w:pPr>
      <w:r w:rsidRPr="00BC6A97">
        <w:rPr>
          <w:rFonts w:eastAsia="Times New Roman" w:cs="Tahoma"/>
          <w:color w:val="000000" w:themeColor="text1"/>
          <w:sz w:val="24"/>
          <w:szCs w:val="24"/>
          <w:lang w:eastAsia="tr-TR"/>
        </w:rPr>
        <w:t>Ahlaka uygun davranış ise grubun standartlarına uygun davranışlar olarak nitelendirilmektedir. Her bireyin kendine özgü bir a</w:t>
      </w:r>
      <w:r w:rsidR="009A31A6" w:rsidRPr="009A31A6">
        <w:rPr>
          <w:rFonts w:eastAsia="Times New Roman" w:cs="Tahoma"/>
          <w:color w:val="000000" w:themeColor="text1"/>
          <w:sz w:val="24"/>
          <w:szCs w:val="24"/>
          <w:lang w:eastAsia="tr-TR"/>
        </w:rPr>
        <w:t xml:space="preserve">hlak yasası </w:t>
      </w:r>
      <w:proofErr w:type="gramStart"/>
      <w:r w:rsidR="009A31A6" w:rsidRPr="009A31A6">
        <w:rPr>
          <w:rFonts w:eastAsia="Times New Roman" w:cs="Tahoma"/>
          <w:color w:val="000000" w:themeColor="text1"/>
          <w:sz w:val="24"/>
          <w:szCs w:val="24"/>
          <w:lang w:eastAsia="tr-TR"/>
        </w:rPr>
        <w:t>vardır.</w:t>
      </w:r>
      <w:r w:rsidRPr="00BC6A97">
        <w:rPr>
          <w:rFonts w:eastAsia="Times New Roman" w:cs="Tahoma"/>
          <w:color w:val="000000" w:themeColor="text1"/>
          <w:sz w:val="24"/>
          <w:szCs w:val="24"/>
          <w:lang w:eastAsia="tr-TR"/>
        </w:rPr>
        <w:t>Bu</w:t>
      </w:r>
      <w:proofErr w:type="gramEnd"/>
      <w:r w:rsidRPr="00BC6A97">
        <w:rPr>
          <w:rFonts w:eastAsia="Times New Roman" w:cs="Tahoma"/>
          <w:color w:val="000000" w:themeColor="text1"/>
          <w:sz w:val="24"/>
          <w:szCs w:val="24"/>
          <w:lang w:eastAsia="tr-TR"/>
        </w:rPr>
        <w:t xml:space="preserve"> yasada, bireyin doğru ve yanlış davranış konusundaki fikirleri sorumlulukları ve yapılması ve yapılmaması gerekenler ile ilgili, insanları kendi ve eylemlerinin değerli olup olmadığını, yargılanmasını sağlayan değer ve ölçütler bulunmaktadır.</w:t>
      </w:r>
      <w:r w:rsidRPr="00BC6A97">
        <w:rPr>
          <w:rFonts w:eastAsia="Times New Roman" w:cs="Tahoma"/>
          <w:color w:val="000000" w:themeColor="text1"/>
          <w:sz w:val="24"/>
          <w:szCs w:val="24"/>
          <w:lang w:eastAsia="tr-TR"/>
        </w:rPr>
        <w:br/>
      </w:r>
      <w:r w:rsidRPr="00BC6A97">
        <w:rPr>
          <w:rFonts w:eastAsia="Times New Roman" w:cs="Tahoma"/>
          <w:color w:val="000000" w:themeColor="text1"/>
          <w:sz w:val="24"/>
          <w:szCs w:val="24"/>
          <w:lang w:eastAsia="tr-TR"/>
        </w:rPr>
        <w:br/>
        <w:t xml:space="preserve">Ebeveynler davranışlarını taklit eden çocuk için model olmaktadır. Ayrıca ebeveynler tasvip etme ya da etmeme, ödül ve cezanın kullanılması yolu ile çocuğa sosyal olarak beğenilen özelliklere göre davranmasını öğretmektedir. Aile grubun kültürünü çocuğa aktaran birimdir, ev ortamı ise kültürün etik değerleri için bir eğitim merkezidir </w:t>
      </w:r>
      <w:r w:rsidRPr="00BC6A97">
        <w:rPr>
          <w:rFonts w:eastAsia="Times New Roman" w:cs="Tahoma"/>
          <w:color w:val="000000" w:themeColor="text1"/>
          <w:sz w:val="24"/>
          <w:szCs w:val="24"/>
          <w:lang w:eastAsia="tr-TR"/>
        </w:rPr>
        <w:br/>
      </w:r>
      <w:r w:rsidRPr="00BC6A97">
        <w:rPr>
          <w:rFonts w:eastAsia="Times New Roman" w:cs="Tahoma"/>
          <w:color w:val="000000" w:themeColor="text1"/>
          <w:sz w:val="24"/>
          <w:szCs w:val="24"/>
          <w:lang w:eastAsia="tr-TR"/>
        </w:rPr>
        <w:br/>
        <w:t xml:space="preserve">Ailenin </w:t>
      </w:r>
      <w:proofErr w:type="spellStart"/>
      <w:r w:rsidRPr="00BC6A97">
        <w:rPr>
          <w:rFonts w:eastAsia="Times New Roman" w:cs="Tahoma"/>
          <w:color w:val="000000" w:themeColor="text1"/>
          <w:sz w:val="24"/>
          <w:szCs w:val="24"/>
          <w:lang w:eastAsia="tr-TR"/>
        </w:rPr>
        <w:t>sosyo</w:t>
      </w:r>
      <w:proofErr w:type="spellEnd"/>
      <w:r w:rsidRPr="00BC6A97">
        <w:rPr>
          <w:rFonts w:eastAsia="Times New Roman" w:cs="Tahoma"/>
          <w:color w:val="000000" w:themeColor="text1"/>
          <w:sz w:val="24"/>
          <w:szCs w:val="24"/>
          <w:lang w:eastAsia="tr-TR"/>
        </w:rPr>
        <w:t xml:space="preserve">-ekonomik düzeyi de çocuğun ahlaki gelişiminde önemli bir rol oynamaktadır. Farklı </w:t>
      </w:r>
      <w:proofErr w:type="spellStart"/>
      <w:r w:rsidRPr="00BC6A97">
        <w:rPr>
          <w:rFonts w:eastAsia="Times New Roman" w:cs="Tahoma"/>
          <w:color w:val="000000" w:themeColor="text1"/>
          <w:sz w:val="24"/>
          <w:szCs w:val="24"/>
          <w:lang w:eastAsia="tr-TR"/>
        </w:rPr>
        <w:t>sosyo</w:t>
      </w:r>
      <w:proofErr w:type="spellEnd"/>
      <w:r w:rsidRPr="00BC6A97">
        <w:rPr>
          <w:rFonts w:eastAsia="Times New Roman" w:cs="Tahoma"/>
          <w:color w:val="000000" w:themeColor="text1"/>
          <w:sz w:val="24"/>
          <w:szCs w:val="24"/>
          <w:lang w:eastAsia="tr-TR"/>
        </w:rPr>
        <w:t xml:space="preserve">-ekonomik düzeydeki ailelerde farklı moral değerler ve sosyal baskılar vardır. Alt </w:t>
      </w:r>
      <w:proofErr w:type="spellStart"/>
      <w:r w:rsidRPr="00BC6A97">
        <w:rPr>
          <w:rFonts w:eastAsia="Times New Roman" w:cs="Tahoma"/>
          <w:color w:val="000000" w:themeColor="text1"/>
          <w:sz w:val="24"/>
          <w:szCs w:val="24"/>
          <w:lang w:eastAsia="tr-TR"/>
        </w:rPr>
        <w:t>sosyo</w:t>
      </w:r>
      <w:proofErr w:type="spellEnd"/>
      <w:r w:rsidRPr="00BC6A97">
        <w:rPr>
          <w:rFonts w:eastAsia="Times New Roman" w:cs="Tahoma"/>
          <w:color w:val="000000" w:themeColor="text1"/>
          <w:sz w:val="24"/>
          <w:szCs w:val="24"/>
          <w:lang w:eastAsia="tr-TR"/>
        </w:rPr>
        <w:t>-ekonomik düzeydeki aileler, orta sınıf ebeveynlerinden daha farklı disiplin teknikleri uygulanmakta ve daha katı cezalandırma yöntemleri kullanılmaktadır. Bu tip yöntemler ise çocuğun ahlaki gelişimi üzerinde olumsuz etki yapmaktadır.</w:t>
      </w:r>
      <w:r w:rsidRPr="00BC6A97">
        <w:rPr>
          <w:rFonts w:eastAsia="Times New Roman" w:cs="Tahoma"/>
          <w:color w:val="000000" w:themeColor="text1"/>
          <w:sz w:val="24"/>
          <w:szCs w:val="24"/>
          <w:lang w:eastAsia="tr-TR"/>
        </w:rPr>
        <w:br/>
      </w:r>
      <w:r w:rsidRPr="00BC6A97">
        <w:rPr>
          <w:rFonts w:eastAsia="Times New Roman" w:cs="Tahoma"/>
          <w:color w:val="000000" w:themeColor="text1"/>
          <w:sz w:val="24"/>
          <w:szCs w:val="24"/>
          <w:lang w:eastAsia="tr-TR"/>
        </w:rPr>
        <w:br/>
        <w:t xml:space="preserve">Baba, erkek çocuğuna ahlaki değerleri kazandırmada bir aktarıcı olarak görev yaptığı için önemlidir. </w:t>
      </w:r>
      <w:r w:rsidRPr="009A31A6">
        <w:rPr>
          <w:rFonts w:eastAsia="Times New Roman" w:cs="Tahoma"/>
          <w:color w:val="000000" w:themeColor="text1"/>
          <w:sz w:val="24"/>
          <w:szCs w:val="24"/>
          <w:lang w:eastAsia="tr-TR"/>
        </w:rPr>
        <w:t>Okul</w:t>
      </w:r>
      <w:r w:rsidRPr="00BC6A97">
        <w:rPr>
          <w:rFonts w:eastAsia="Times New Roman" w:cs="Tahoma"/>
          <w:color w:val="000000" w:themeColor="text1"/>
          <w:sz w:val="24"/>
          <w:szCs w:val="24"/>
          <w:lang w:eastAsia="tr-TR"/>
        </w:rPr>
        <w:t xml:space="preserve"> döneminde, sosyal gruplaşmalardan doğan çetelerin ahlaki gelişim üzerindeki etkileri artmaktadır. Çete çağındaki çocuklar arasında çetenin standartları çocukların moral bakış açısını ve davranışlarını büyük ölçüde etkilemektedir. Gruptaki çocuğun davranışlar yalnız iken ya da başka bir grupla birlikte iken gösterdiği tipik davranışlara </w:t>
      </w:r>
      <w:proofErr w:type="gramStart"/>
      <w:r w:rsidRPr="00BC6A97">
        <w:rPr>
          <w:rFonts w:eastAsia="Times New Roman" w:cs="Tahoma"/>
          <w:color w:val="000000" w:themeColor="text1"/>
          <w:sz w:val="24"/>
          <w:szCs w:val="24"/>
          <w:lang w:eastAsia="tr-TR"/>
        </w:rPr>
        <w:t xml:space="preserve">benzememektedir </w:t>
      </w:r>
      <w:r w:rsidR="009A31A6" w:rsidRPr="009A31A6">
        <w:rPr>
          <w:rFonts w:eastAsia="Times New Roman" w:cs="Tahoma"/>
          <w:color w:val="000000" w:themeColor="text1"/>
          <w:sz w:val="24"/>
          <w:szCs w:val="24"/>
          <w:lang w:eastAsia="tr-TR"/>
        </w:rPr>
        <w:t>.</w:t>
      </w:r>
      <w:r w:rsidRPr="00BC6A97">
        <w:rPr>
          <w:rFonts w:eastAsia="Times New Roman" w:cs="Tahoma"/>
          <w:color w:val="000000" w:themeColor="text1"/>
          <w:sz w:val="24"/>
          <w:szCs w:val="24"/>
          <w:lang w:eastAsia="tr-TR"/>
        </w:rPr>
        <w:t>Grup</w:t>
      </w:r>
      <w:proofErr w:type="gramEnd"/>
      <w:r w:rsidRPr="00BC6A97">
        <w:rPr>
          <w:rFonts w:eastAsia="Times New Roman" w:cs="Tahoma"/>
          <w:color w:val="000000" w:themeColor="text1"/>
          <w:sz w:val="24"/>
          <w:szCs w:val="24"/>
          <w:lang w:eastAsia="tr-TR"/>
        </w:rPr>
        <w:t xml:space="preserve"> içerisinde arkadaşlarının olumlu ve olumsuz tepkilerine maruz kaldığında, çocuğun davranışları üzerinde grubun etkisi büyüktür.</w:t>
      </w:r>
      <w:r w:rsidRPr="00BC6A97">
        <w:rPr>
          <w:rFonts w:eastAsia="Times New Roman" w:cs="Tahoma"/>
          <w:color w:val="000000" w:themeColor="text1"/>
          <w:sz w:val="24"/>
          <w:szCs w:val="24"/>
          <w:lang w:eastAsia="tr-TR"/>
        </w:rPr>
        <w:br/>
      </w:r>
      <w:r w:rsidRPr="00BC6A97">
        <w:rPr>
          <w:rFonts w:eastAsia="Times New Roman" w:cs="Tahoma"/>
          <w:color w:val="000000" w:themeColor="text1"/>
          <w:sz w:val="24"/>
          <w:szCs w:val="24"/>
          <w:lang w:eastAsia="tr-TR"/>
        </w:rPr>
        <w:br/>
        <w:t xml:space="preserve">Çocuğun öğretmeni ve sınıftaki diğer çocuklarla ilişkilerinin niteliği ahlaki gelişimi etkilemektedir. Öğretmenin kişiliği, tutumu, sınıftaki olaylara bakış açısı, ahlaki alanlardaki teorik eğitimden daha önemlidir. </w:t>
      </w:r>
      <w:proofErr w:type="gramStart"/>
      <w:r w:rsidRPr="00BC6A97">
        <w:rPr>
          <w:rFonts w:eastAsia="Times New Roman" w:cs="Tahoma"/>
          <w:color w:val="000000" w:themeColor="text1"/>
          <w:sz w:val="24"/>
          <w:szCs w:val="24"/>
          <w:lang w:eastAsia="tr-TR"/>
        </w:rPr>
        <w:t>Zeka</w:t>
      </w:r>
      <w:proofErr w:type="gramEnd"/>
      <w:r w:rsidRPr="00BC6A97">
        <w:rPr>
          <w:rFonts w:eastAsia="Times New Roman" w:cs="Tahoma"/>
          <w:color w:val="000000" w:themeColor="text1"/>
          <w:sz w:val="24"/>
          <w:szCs w:val="24"/>
          <w:lang w:eastAsia="tr-TR"/>
        </w:rPr>
        <w:t xml:space="preserve"> ile ahlak arasındaki ilişki önemlidir. Çocuğun doğru ve yanlışı birbirinden ayırt edebilmesi için </w:t>
      </w:r>
      <w:proofErr w:type="gramStart"/>
      <w:r w:rsidRPr="00BC6A97">
        <w:rPr>
          <w:rFonts w:eastAsia="Times New Roman" w:cs="Tahoma"/>
          <w:color w:val="000000" w:themeColor="text1"/>
          <w:sz w:val="24"/>
          <w:szCs w:val="24"/>
          <w:lang w:eastAsia="tr-TR"/>
        </w:rPr>
        <w:t>zeka</w:t>
      </w:r>
      <w:proofErr w:type="gramEnd"/>
      <w:r w:rsidRPr="00BC6A97">
        <w:rPr>
          <w:rFonts w:eastAsia="Times New Roman" w:cs="Tahoma"/>
          <w:color w:val="000000" w:themeColor="text1"/>
          <w:sz w:val="24"/>
          <w:szCs w:val="24"/>
          <w:lang w:eastAsia="tr-TR"/>
        </w:rPr>
        <w:t xml:space="preserve"> gereklidir. Ancak bu ahlaki gelişim için üst düzeyde </w:t>
      </w:r>
      <w:proofErr w:type="gramStart"/>
      <w:r w:rsidRPr="00BC6A97">
        <w:rPr>
          <w:rFonts w:eastAsia="Times New Roman" w:cs="Tahoma"/>
          <w:color w:val="000000" w:themeColor="text1"/>
          <w:sz w:val="24"/>
          <w:szCs w:val="24"/>
          <w:lang w:eastAsia="tr-TR"/>
        </w:rPr>
        <w:t>zekanın</w:t>
      </w:r>
      <w:proofErr w:type="gramEnd"/>
      <w:r w:rsidRPr="00BC6A97">
        <w:rPr>
          <w:rFonts w:eastAsia="Times New Roman" w:cs="Tahoma"/>
          <w:color w:val="000000" w:themeColor="text1"/>
          <w:sz w:val="24"/>
          <w:szCs w:val="24"/>
          <w:lang w:eastAsia="tr-TR"/>
        </w:rPr>
        <w:t xml:space="preserve"> gerekli olduğu anlamına gelmemelidir. </w:t>
      </w:r>
    </w:p>
    <w:p w:rsidR="009A31A6" w:rsidRPr="009A31A6" w:rsidRDefault="009A31A6" w:rsidP="009A31A6">
      <w:pPr>
        <w:pStyle w:val="ListeParagraf"/>
        <w:numPr>
          <w:ilvl w:val="0"/>
          <w:numId w:val="1"/>
        </w:numPr>
        <w:shd w:val="clear" w:color="auto" w:fill="FFFFFF"/>
        <w:spacing w:beforeAutospacing="1" w:after="100" w:afterAutospacing="1" w:line="240" w:lineRule="auto"/>
        <w:rPr>
          <w:rFonts w:eastAsia="Times New Roman" w:cs="Tahoma"/>
          <w:b/>
          <w:color w:val="000000" w:themeColor="text1"/>
          <w:sz w:val="24"/>
          <w:szCs w:val="24"/>
          <w:lang w:eastAsia="tr-TR"/>
        </w:rPr>
      </w:pPr>
      <w:r w:rsidRPr="009A31A6">
        <w:rPr>
          <w:b/>
          <w:sz w:val="24"/>
          <w:szCs w:val="24"/>
        </w:rPr>
        <w:t>Okul Çağındaki Arkadaş İlişkileri;</w:t>
      </w:r>
    </w:p>
    <w:p w:rsidR="009A31A6" w:rsidRDefault="009A31A6" w:rsidP="009A31A6">
      <w:pPr>
        <w:pStyle w:val="ListeParagraf"/>
        <w:shd w:val="clear" w:color="auto" w:fill="FFFFFF"/>
        <w:spacing w:beforeAutospacing="1" w:after="100" w:afterAutospacing="1" w:line="240" w:lineRule="auto"/>
        <w:rPr>
          <w:sz w:val="24"/>
          <w:szCs w:val="24"/>
        </w:rPr>
      </w:pPr>
      <w:r w:rsidRPr="009A31A6">
        <w:rPr>
          <w:sz w:val="24"/>
          <w:szCs w:val="24"/>
        </w:rPr>
        <w:t>Okul yaşamının heyecanlı yönlerinden biri, yeni arkadaşlıklar kurmaktır. Çocuk başkaları tarafından sevilmek, oyunlara ve etkinliklere kabul edilmek ve değer verilmek ister.</w:t>
      </w:r>
      <w:r w:rsidRPr="009A31A6">
        <w:rPr>
          <w:sz w:val="24"/>
          <w:szCs w:val="24"/>
        </w:rPr>
        <w:br/>
        <w:t>Okul çağı çocuğu, kurduğu arkadaşlıklar sayesinde aile biriminin ötesinde ufkunu genişletir, dış dünyaya ilişkin deneyim kazanmaya başlar, benlik imajı oluşturur ve bir sosyal destek sistemi geliştirir.</w:t>
      </w:r>
      <w:r w:rsidRPr="009A31A6">
        <w:rPr>
          <w:sz w:val="24"/>
          <w:szCs w:val="24"/>
        </w:rPr>
        <w:br/>
        <w:t>Arkadaş beğenisinin önem kazandığı son çocukluk dönemlerindeki 8–12 yaşlar arasın</w:t>
      </w:r>
      <w:r w:rsidR="000F170E">
        <w:rPr>
          <w:sz w:val="24"/>
          <w:szCs w:val="24"/>
        </w:rPr>
        <w:t>daki dilim, ‘’gruplaşma dönemi</w:t>
      </w:r>
      <w:r w:rsidRPr="009A31A6">
        <w:rPr>
          <w:sz w:val="24"/>
          <w:szCs w:val="24"/>
        </w:rPr>
        <w:t xml:space="preserve">nin ön hazırlayıcısı olarak ilinir. Takıma bağlılık ve onun içindeki işbirliği, bireysel yarıştan üstün gelebilir. </w:t>
      </w:r>
      <w:r w:rsidRPr="009A31A6">
        <w:rPr>
          <w:sz w:val="24"/>
          <w:szCs w:val="24"/>
        </w:rPr>
        <w:br/>
        <w:t xml:space="preserve">Okul çağındaki kurallar ve sosyal roller giderek önemli hale gelir ve sosyal </w:t>
      </w:r>
      <w:r w:rsidRPr="009A31A6">
        <w:rPr>
          <w:sz w:val="24"/>
          <w:szCs w:val="24"/>
        </w:rPr>
        <w:lastRenderedPageBreak/>
        <w:t>etkinliklerde cinsiyet farklılıkları daha belirginleşir. Çocuklar okul yaşına eriştiklerinde arkadaşlarının kalıcılığı da artar ve kızlar daha sınırlı sayıda çocukla daha kuvvetli ilişkiler kurarken, erkekler daha fazla sayıdaki çocukla arkadaşlık ederler.</w:t>
      </w:r>
      <w:r w:rsidRPr="009A31A6">
        <w:rPr>
          <w:sz w:val="24"/>
          <w:szCs w:val="24"/>
        </w:rPr>
        <w:br/>
        <w:t>Bu evre boyunca, akranlarla arkadaşlıklar oldukça önemli hale gelir. Çocuklar yaşıt arkadaşlardan oluşan destekleyici bir gruba uyum sağlamak ve yeterli sosyal becerilere sahip olmak, çocuğun yüksek benlik saygısına ulaşmasında oldukça önemli bir yer tutar.</w:t>
      </w:r>
      <w:r w:rsidRPr="009A31A6">
        <w:rPr>
          <w:sz w:val="24"/>
          <w:szCs w:val="24"/>
        </w:rPr>
        <w:br/>
        <w:t xml:space="preserve">Rekabet etmek doğal ve değer taşıyan bir güdülenimdir, ama diğer çocukların başarıları ile yeteneklerinin akla uygun bir biçimde kabul edilmesiyle daha ılımlı hale getirilmelidir. Herhangi bir yarışma ortamıyla karşı karşıya kaldıklarında, bazı çocuklar eleştirilme veya reddedilme riskini azaltmak amacıyla etkileşime girmekten kaçınırlar. Aşırı yarışmacı tutum ile aşırı çekingen davranışın her ikisi de, doğal olarak rekabete özendiren bir sosyal çevrede benlik saygısını korumaya yönelik girişimlerdir ve çocuklar için olumsuz sonuçlar doğurur. </w:t>
      </w:r>
      <w:r w:rsidRPr="009A31A6">
        <w:rPr>
          <w:sz w:val="24"/>
          <w:szCs w:val="24"/>
        </w:rPr>
        <w:br/>
        <w:t xml:space="preserve">Bu iki tarza ilişkin akranlardan gelen ve zaman </w:t>
      </w:r>
      <w:proofErr w:type="spellStart"/>
      <w:r w:rsidRPr="009A31A6">
        <w:rPr>
          <w:sz w:val="24"/>
          <w:szCs w:val="24"/>
        </w:rPr>
        <w:t>zaman</w:t>
      </w:r>
      <w:proofErr w:type="spellEnd"/>
      <w:r w:rsidRPr="009A31A6">
        <w:rPr>
          <w:sz w:val="24"/>
          <w:szCs w:val="24"/>
        </w:rPr>
        <w:t xml:space="preserve"> sert olabilen geribildirimler çocukların yaşantılarınca nelerin kabul görüp nelerin görmediğini öğrenmelerine yardımcı olabilir. Bununla birlikte, gereğinden fazla veya sürekli yapılan eleştiri </w:t>
      </w:r>
      <w:proofErr w:type="gramStart"/>
      <w:r w:rsidRPr="009A31A6">
        <w:rPr>
          <w:sz w:val="24"/>
          <w:szCs w:val="24"/>
        </w:rPr>
        <w:t>yada</w:t>
      </w:r>
      <w:proofErr w:type="gramEnd"/>
      <w:r w:rsidRPr="009A31A6">
        <w:rPr>
          <w:sz w:val="24"/>
          <w:szCs w:val="24"/>
        </w:rPr>
        <w:t xml:space="preserve"> reddetme yıpratıcı olup zarar verebilir.</w:t>
      </w:r>
      <w:r w:rsidRPr="009A31A6">
        <w:rPr>
          <w:sz w:val="24"/>
          <w:szCs w:val="24"/>
        </w:rPr>
        <w:br/>
        <w:t xml:space="preserve">Çocuğun olaylara başka birinin görüş açısından bakabilmesi, başka bir insanın tutum, duygu ve güdülenirlerine ilişkin anlayışına dayanarak kendi davranışlarını düzenleyip çevresine uyum sağlamasına fırsat verir. Bu bilişsel gelişimler; sosyal becerilerin ve etkili kişisel ilişkilerin temelini oluşturan iki yeterliliği, çocuğun duygudaşlık kapasitesini ve sosyal yargıda bulunma gücünü artırır. </w:t>
      </w:r>
      <w:r w:rsidRPr="009A31A6">
        <w:rPr>
          <w:sz w:val="24"/>
          <w:szCs w:val="24"/>
        </w:rPr>
        <w:br/>
        <w:t>Çocuklar çoğunlukla kendileriyle aynı cinsten oyun arkadaşlarıyla ilişki kurmaya özen gösterirler ve bu tercih erkeklik-kadınlık kavramlarını geliştirmelerine yardımcı olur.</w:t>
      </w:r>
      <w:r w:rsidRPr="009A31A6">
        <w:rPr>
          <w:sz w:val="24"/>
          <w:szCs w:val="24"/>
        </w:rPr>
        <w:br/>
        <w:t>7-11 yaşları arasında arkadaşlıklar kurmak, son çocukluk döneminin en önemli görevlerinden biridir ve bu hayatları boyunca devam edecek sosyal bir beceridir. Gelişimsel olarak okul çağı çocuğu daha karmaşık ilişkiler geliştirmeye hazırdır. Giderek, duygu v düşüncelerinden daha çok haberdar olmaya başlar. Zamana ilişkin geçmiş, şimdiki zaman v gelecek kavramlarını daha iyi anlar. Bu yaşta artık aileye eskisi kadar bağlı olmadığı gibi kendine dönük ilgileri de azalmıştır. Artık arkadaşlık konusunda akranlarına daha çok güvenmeye, arkadaşlarıyla birlikte okul öncesi döneme kıyasla daha fazla zaman geçirmeye başlar. Günden güne birbirleriyle çocukluk döneminin zevklerini ve hayal kırıklıklarını paylaşırlar.</w:t>
      </w:r>
      <w:r w:rsidRPr="009A31A6">
        <w:rPr>
          <w:sz w:val="24"/>
          <w:szCs w:val="24"/>
        </w:rPr>
        <w:br/>
        <w:t xml:space="preserve">Bu ortak gelişim özelliklerine rağmen, çocukların sosyal becerileri geliştirme oranları birbirinden farklıdır. Ayrıca bazıları arkadaşlara diğerlerinden daha fazla arzu ve ihtiyaç duyarlar. Bazı çocuklar zamanlarının çoğunu kendi başlarına, aile üyeleriyle veya sadece tek bir ‘’en iyi’’ arkadaşla geçirmek konusunda oldukça memnunken, diğerleri grup halinde </w:t>
      </w:r>
      <w:proofErr w:type="gramStart"/>
      <w:r w:rsidRPr="009A31A6">
        <w:rPr>
          <w:sz w:val="24"/>
          <w:szCs w:val="24"/>
        </w:rPr>
        <w:t>bir çok</w:t>
      </w:r>
      <w:proofErr w:type="gramEnd"/>
      <w:r w:rsidRPr="009A31A6">
        <w:rPr>
          <w:sz w:val="24"/>
          <w:szCs w:val="24"/>
        </w:rPr>
        <w:t xml:space="preserve"> arkadaşlıklar kurmayı yeğler. Ortalama bir okul çağı çocuğunun yaklaşık beş yakın arkadaşı vardır. Ancak, çocuğun tercihleri ve ihtiyaçları seneden seneye ve hatta aydan aya değişebilir.</w:t>
      </w:r>
    </w:p>
    <w:p w:rsidR="009A31A6" w:rsidRPr="009A31A6" w:rsidRDefault="009A31A6" w:rsidP="009A31A6">
      <w:pPr>
        <w:pStyle w:val="ListeParagraf"/>
        <w:shd w:val="clear" w:color="auto" w:fill="FFFFFF"/>
        <w:spacing w:beforeAutospacing="1" w:after="100" w:afterAutospacing="1" w:line="240" w:lineRule="auto"/>
        <w:rPr>
          <w:rFonts w:eastAsia="Times New Roman" w:cs="Tahoma"/>
          <w:b/>
          <w:color w:val="000000" w:themeColor="text1"/>
          <w:sz w:val="24"/>
          <w:szCs w:val="24"/>
          <w:lang w:eastAsia="tr-TR"/>
        </w:rPr>
      </w:pPr>
    </w:p>
    <w:p w:rsidR="000F170E" w:rsidRDefault="000F170E" w:rsidP="009A31A6">
      <w:pPr>
        <w:rPr>
          <w:b/>
          <w:sz w:val="24"/>
          <w:szCs w:val="24"/>
        </w:rPr>
      </w:pPr>
    </w:p>
    <w:p w:rsidR="000F170E" w:rsidRDefault="000F170E" w:rsidP="009A31A6">
      <w:pPr>
        <w:rPr>
          <w:b/>
          <w:sz w:val="24"/>
          <w:szCs w:val="24"/>
        </w:rPr>
      </w:pPr>
    </w:p>
    <w:p w:rsidR="000F170E" w:rsidRDefault="000F170E" w:rsidP="009A31A6">
      <w:pPr>
        <w:rPr>
          <w:b/>
          <w:sz w:val="24"/>
          <w:szCs w:val="24"/>
        </w:rPr>
      </w:pPr>
    </w:p>
    <w:p w:rsidR="009A31A6" w:rsidRDefault="009A31A6" w:rsidP="009A31A6">
      <w:pPr>
        <w:rPr>
          <w:b/>
          <w:sz w:val="24"/>
          <w:szCs w:val="24"/>
        </w:rPr>
      </w:pPr>
      <w:r w:rsidRPr="009A31A6">
        <w:rPr>
          <w:b/>
          <w:sz w:val="24"/>
          <w:szCs w:val="24"/>
        </w:rPr>
        <w:lastRenderedPageBreak/>
        <w:t>ETKİNLİĞİN GERÇEKLEŞTİRİLECEĞİ</w:t>
      </w:r>
      <w:r w:rsidR="000F170E">
        <w:rPr>
          <w:b/>
          <w:sz w:val="24"/>
          <w:szCs w:val="24"/>
        </w:rPr>
        <w:t xml:space="preserve"> </w:t>
      </w:r>
      <w:proofErr w:type="gramStart"/>
      <w:r w:rsidR="000F170E">
        <w:rPr>
          <w:b/>
          <w:sz w:val="24"/>
          <w:szCs w:val="24"/>
        </w:rPr>
        <w:t>MEKA</w:t>
      </w:r>
      <w:r w:rsidRPr="009A31A6">
        <w:rPr>
          <w:b/>
          <w:sz w:val="24"/>
          <w:szCs w:val="24"/>
        </w:rPr>
        <w:t>N</w:t>
      </w:r>
      <w:proofErr w:type="gramEnd"/>
    </w:p>
    <w:p w:rsidR="009A31A6" w:rsidRDefault="009A31A6" w:rsidP="009A31A6">
      <w:pPr>
        <w:rPr>
          <w:sz w:val="24"/>
          <w:szCs w:val="24"/>
        </w:rPr>
      </w:pPr>
      <w:r w:rsidRPr="009A31A6">
        <w:rPr>
          <w:sz w:val="24"/>
          <w:szCs w:val="24"/>
        </w:rPr>
        <w:t>Mevlana Anaokulu</w:t>
      </w:r>
    </w:p>
    <w:p w:rsidR="009A31A6" w:rsidRDefault="009A31A6" w:rsidP="009A31A6">
      <w:pPr>
        <w:rPr>
          <w:b/>
          <w:sz w:val="24"/>
          <w:szCs w:val="24"/>
        </w:rPr>
      </w:pPr>
      <w:r w:rsidRPr="009A31A6">
        <w:rPr>
          <w:b/>
          <w:sz w:val="24"/>
          <w:szCs w:val="24"/>
        </w:rPr>
        <w:t>ETKİNLİK KAPSAMINDA YARARLANILACAK ARAÇLAR\MATERYALLER</w:t>
      </w:r>
    </w:p>
    <w:p w:rsidR="00E73A2A" w:rsidRPr="009A31A6" w:rsidRDefault="009A31A6" w:rsidP="009A31A6">
      <w:pPr>
        <w:rPr>
          <w:sz w:val="24"/>
          <w:szCs w:val="24"/>
        </w:rPr>
      </w:pPr>
      <w:r w:rsidRPr="009A31A6">
        <w:rPr>
          <w:sz w:val="24"/>
          <w:szCs w:val="24"/>
        </w:rPr>
        <w:br/>
        <w:t>E</w:t>
      </w:r>
      <w:r>
        <w:rPr>
          <w:sz w:val="24"/>
          <w:szCs w:val="24"/>
        </w:rPr>
        <w:t>tkinliğimizi gerçekleştirirken 2</w:t>
      </w:r>
      <w:r w:rsidRPr="009A31A6">
        <w:rPr>
          <w:sz w:val="24"/>
          <w:szCs w:val="24"/>
        </w:rPr>
        <w:t xml:space="preserve"> adet koli içerisinde edindiğimiz </w:t>
      </w:r>
      <w:proofErr w:type="gramStart"/>
      <w:r w:rsidRPr="009A31A6">
        <w:rPr>
          <w:sz w:val="24"/>
          <w:szCs w:val="24"/>
        </w:rPr>
        <w:t>kitap,eğitici</w:t>
      </w:r>
      <w:proofErr w:type="gramEnd"/>
      <w:r w:rsidRPr="009A31A6">
        <w:rPr>
          <w:sz w:val="24"/>
          <w:szCs w:val="24"/>
        </w:rPr>
        <w:t xml:space="preserve"> kitap,hikaye kitapları</w:t>
      </w:r>
      <w:r w:rsidR="001B5E39">
        <w:rPr>
          <w:sz w:val="24"/>
          <w:szCs w:val="24"/>
        </w:rPr>
        <w:t xml:space="preserve"> bulunmaktadı</w:t>
      </w:r>
      <w:r w:rsidR="001B5E39">
        <w:rPr>
          <w:noProof/>
          <w:sz w:val="24"/>
          <w:szCs w:val="24"/>
          <w:lang w:eastAsia="tr-TR"/>
        </w:rPr>
        <w:t>r.</w:t>
      </w:r>
    </w:p>
    <w:p w:rsidR="005E336F" w:rsidRPr="009A31A6" w:rsidRDefault="005E336F" w:rsidP="005E336F">
      <w:pPr>
        <w:rPr>
          <w:b/>
          <w:color w:val="000000" w:themeColor="text1"/>
          <w:sz w:val="28"/>
          <w:szCs w:val="28"/>
        </w:rPr>
      </w:pPr>
    </w:p>
    <w:sectPr w:rsidR="005E336F" w:rsidRPr="009A31A6" w:rsidSect="004F4AA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40923"/>
    <w:multiLevelType w:val="hybridMultilevel"/>
    <w:tmpl w:val="3DA2008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0A50593"/>
    <w:multiLevelType w:val="multilevel"/>
    <w:tmpl w:val="32960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5E336F"/>
    <w:rsid w:val="000451AB"/>
    <w:rsid w:val="000F170E"/>
    <w:rsid w:val="001B5E39"/>
    <w:rsid w:val="004F4AAB"/>
    <w:rsid w:val="005E336F"/>
    <w:rsid w:val="006A5A72"/>
    <w:rsid w:val="009A31A6"/>
    <w:rsid w:val="00A70492"/>
    <w:rsid w:val="00BC6A97"/>
    <w:rsid w:val="00D242CC"/>
    <w:rsid w:val="00E73A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3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6A97"/>
    <w:pPr>
      <w:ind w:left="720"/>
      <w:contextualSpacing/>
    </w:pPr>
  </w:style>
  <w:style w:type="character" w:styleId="HTMLKsaltmas">
    <w:name w:val="HTML Acronym"/>
    <w:basedOn w:val="VarsaylanParagrafYazTipi"/>
    <w:uiPriority w:val="99"/>
    <w:semiHidden/>
    <w:unhideWhenUsed/>
    <w:rsid w:val="00BC6A97"/>
  </w:style>
  <w:style w:type="paragraph" w:styleId="BalonMetni">
    <w:name w:val="Balloon Text"/>
    <w:basedOn w:val="Normal"/>
    <w:link w:val="BalonMetniChar"/>
    <w:uiPriority w:val="99"/>
    <w:semiHidden/>
    <w:unhideWhenUsed/>
    <w:rsid w:val="00E73A2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73A2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96927069">
      <w:bodyDiv w:val="1"/>
      <w:marLeft w:val="607"/>
      <w:marRight w:val="607"/>
      <w:marTop w:val="0"/>
      <w:marBottom w:val="0"/>
      <w:divBdr>
        <w:top w:val="none" w:sz="0" w:space="0" w:color="auto"/>
        <w:left w:val="none" w:sz="0" w:space="0" w:color="auto"/>
        <w:bottom w:val="none" w:sz="0" w:space="0" w:color="auto"/>
        <w:right w:val="none" w:sz="0" w:space="0" w:color="auto"/>
      </w:divBdr>
      <w:divsChild>
        <w:div w:id="1208033945">
          <w:marLeft w:val="0"/>
          <w:marRight w:val="0"/>
          <w:marTop w:val="0"/>
          <w:marBottom w:val="0"/>
          <w:divBdr>
            <w:top w:val="none" w:sz="0" w:space="0" w:color="auto"/>
            <w:left w:val="none" w:sz="0" w:space="0" w:color="auto"/>
            <w:bottom w:val="none" w:sz="0" w:space="0" w:color="auto"/>
            <w:right w:val="none" w:sz="0" w:space="0" w:color="auto"/>
          </w:divBdr>
          <w:divsChild>
            <w:div w:id="597060270">
              <w:marLeft w:val="0"/>
              <w:marRight w:val="0"/>
              <w:marTop w:val="0"/>
              <w:marBottom w:val="173"/>
              <w:divBdr>
                <w:top w:val="none" w:sz="0" w:space="0" w:color="auto"/>
                <w:left w:val="none" w:sz="0" w:space="0" w:color="auto"/>
                <w:bottom w:val="none" w:sz="0" w:space="0" w:color="auto"/>
                <w:right w:val="none" w:sz="0" w:space="0" w:color="auto"/>
              </w:divBdr>
              <w:divsChild>
                <w:div w:id="887568482">
                  <w:marLeft w:val="0"/>
                  <w:marRight w:val="0"/>
                  <w:marTop w:val="0"/>
                  <w:marBottom w:val="0"/>
                  <w:divBdr>
                    <w:top w:val="none" w:sz="0" w:space="0" w:color="auto"/>
                    <w:left w:val="none" w:sz="0" w:space="0" w:color="auto"/>
                    <w:bottom w:val="none" w:sz="0" w:space="0" w:color="auto"/>
                    <w:right w:val="none" w:sz="0" w:space="0" w:color="auto"/>
                  </w:divBdr>
                  <w:divsChild>
                    <w:div w:id="491334387">
                      <w:marLeft w:val="0"/>
                      <w:marRight w:val="0"/>
                      <w:marTop w:val="0"/>
                      <w:marBottom w:val="0"/>
                      <w:divBdr>
                        <w:top w:val="none" w:sz="0" w:space="0" w:color="auto"/>
                        <w:left w:val="none" w:sz="0" w:space="0" w:color="auto"/>
                        <w:bottom w:val="none" w:sz="0" w:space="0" w:color="auto"/>
                        <w:right w:val="none" w:sz="0" w:space="0" w:color="auto"/>
                      </w:divBdr>
                      <w:divsChild>
                        <w:div w:id="1449350100">
                          <w:marLeft w:val="0"/>
                          <w:marRight w:val="0"/>
                          <w:marTop w:val="0"/>
                          <w:marBottom w:val="0"/>
                          <w:divBdr>
                            <w:top w:val="none" w:sz="0" w:space="0" w:color="auto"/>
                            <w:left w:val="none" w:sz="0" w:space="0" w:color="auto"/>
                            <w:bottom w:val="none" w:sz="0" w:space="0" w:color="auto"/>
                            <w:right w:val="none" w:sz="0" w:space="0" w:color="auto"/>
                          </w:divBdr>
                          <w:divsChild>
                            <w:div w:id="1639453940">
                              <w:marLeft w:val="0"/>
                              <w:marRight w:val="0"/>
                              <w:marTop w:val="0"/>
                              <w:marBottom w:val="0"/>
                              <w:divBdr>
                                <w:top w:val="none" w:sz="0" w:space="0" w:color="auto"/>
                                <w:left w:val="none" w:sz="0" w:space="0" w:color="auto"/>
                                <w:bottom w:val="none" w:sz="0" w:space="0" w:color="auto"/>
                                <w:right w:val="none" w:sz="0" w:space="0" w:color="auto"/>
                              </w:divBdr>
                              <w:divsChild>
                                <w:div w:id="1682123745">
                                  <w:marLeft w:val="0"/>
                                  <w:marRight w:val="0"/>
                                  <w:marTop w:val="0"/>
                                  <w:marBottom w:val="0"/>
                                  <w:divBdr>
                                    <w:top w:val="none" w:sz="0" w:space="0" w:color="auto"/>
                                    <w:left w:val="none" w:sz="0" w:space="0" w:color="auto"/>
                                    <w:bottom w:val="none" w:sz="0" w:space="0" w:color="auto"/>
                                    <w:right w:val="none" w:sz="0" w:space="0" w:color="auto"/>
                                  </w:divBdr>
                                  <w:divsChild>
                                    <w:div w:id="221259851">
                                      <w:marLeft w:val="0"/>
                                      <w:marRight w:val="0"/>
                                      <w:marTop w:val="0"/>
                                      <w:marBottom w:val="0"/>
                                      <w:divBdr>
                                        <w:top w:val="none" w:sz="0" w:space="0" w:color="auto"/>
                                        <w:left w:val="none" w:sz="0" w:space="0" w:color="auto"/>
                                        <w:bottom w:val="none" w:sz="0" w:space="0" w:color="auto"/>
                                        <w:right w:val="none" w:sz="0" w:space="0" w:color="auto"/>
                                      </w:divBdr>
                                      <w:divsChild>
                                        <w:div w:id="1416895507">
                                          <w:marLeft w:val="0"/>
                                          <w:marRight w:val="0"/>
                                          <w:marTop w:val="0"/>
                                          <w:marBottom w:val="0"/>
                                          <w:divBdr>
                                            <w:top w:val="none" w:sz="0" w:space="0" w:color="auto"/>
                                            <w:left w:val="none" w:sz="0" w:space="0" w:color="auto"/>
                                            <w:bottom w:val="none" w:sz="0" w:space="0" w:color="auto"/>
                                            <w:right w:val="none" w:sz="0" w:space="0" w:color="auto"/>
                                          </w:divBdr>
                                          <w:divsChild>
                                            <w:div w:id="1574196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8C508-8185-4CE2-B17D-C0A1FF628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1517</Words>
  <Characters>8651</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7</cp:revision>
  <dcterms:created xsi:type="dcterms:W3CDTF">2013-04-22T18:28:00Z</dcterms:created>
  <dcterms:modified xsi:type="dcterms:W3CDTF">2013-07-28T16:14:00Z</dcterms:modified>
</cp:coreProperties>
</file>